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09968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0B99EE38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211F02">
        <w:t>5</w:t>
      </w:r>
      <w:r>
        <w:t xml:space="preserve"> </w:t>
      </w:r>
      <w:r w:rsidR="003C6034">
        <w:rPr>
          <w:caps w:val="0"/>
        </w:rPr>
        <w:t>REGULAR SESSION</w:t>
      </w:r>
    </w:p>
    <w:p w14:paraId="2B54A01B" w14:textId="77777777" w:rsidR="00CD36CF" w:rsidRDefault="00BC3D91" w:rsidP="00CC1F3B">
      <w:pPr>
        <w:pStyle w:val="TitlePageBillPrefix"/>
      </w:pPr>
      <w:sdt>
        <w:sdtPr>
          <w:tag w:val="IntroDate"/>
          <w:id w:val="-1236936958"/>
          <w:placeholder>
            <w:docPart w:val="CC3BDF86C4234EA0AFBA505836C24EBA"/>
          </w:placeholder>
          <w:text/>
        </w:sdtPr>
        <w:sdtEndPr/>
        <w:sdtContent>
          <w:r w:rsidR="00AE48A0">
            <w:t>Introduced</w:t>
          </w:r>
        </w:sdtContent>
      </w:sdt>
    </w:p>
    <w:p w14:paraId="688EE367" w14:textId="3D72D3C4" w:rsidR="00CD36CF" w:rsidRDefault="00BC3D91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C07C1029CDAB4D4E831617F98167AE7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C3CA3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9690E307CFA54ABFB718E23BA89C8089"/>
          </w:placeholder>
          <w:text/>
        </w:sdtPr>
        <w:sdtEndPr/>
        <w:sdtContent>
          <w:r w:rsidR="00342003">
            <w:t>701</w:t>
          </w:r>
        </w:sdtContent>
      </w:sdt>
    </w:p>
    <w:p w14:paraId="4CB6DE14" w14:textId="2BADBC87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125E576044D74BA19EB4DFE8C9D5C95E"/>
          </w:placeholder>
          <w:text w:multiLine="1"/>
        </w:sdtPr>
        <w:sdtEndPr/>
        <w:sdtContent>
          <w:r w:rsidR="00EC3CA3">
            <w:t>Senator</w:t>
          </w:r>
          <w:r w:rsidR="00BC3D91">
            <w:t>s</w:t>
          </w:r>
          <w:r w:rsidR="00EC3CA3">
            <w:t xml:space="preserve"> Woodrum</w:t>
          </w:r>
        </w:sdtContent>
      </w:sdt>
      <w:r w:rsidR="00BC3D91">
        <w:t xml:space="preserve"> and Deeds</w:t>
      </w:r>
    </w:p>
    <w:p w14:paraId="1E72822E" w14:textId="21B68D9F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D743DD62C44E40819B66D1252A7F3EB7"/>
          </w:placeholder>
          <w:text w:multiLine="1"/>
        </w:sdtPr>
        <w:sdtEndPr/>
        <w:sdtContent>
          <w:r w:rsidR="00342003" w:rsidRPr="00342003">
            <w:t>Introduced March 5, 2025; referred</w:t>
          </w:r>
          <w:r w:rsidR="00342003" w:rsidRPr="00342003">
            <w:br/>
            <w:t xml:space="preserve">to the Committee on </w:t>
          </w:r>
          <w:r w:rsidR="0038763D">
            <w:t>Natural Resources; and then to the Committee on Finance</w:t>
          </w:r>
        </w:sdtContent>
      </w:sdt>
      <w:r>
        <w:t>]</w:t>
      </w:r>
    </w:p>
    <w:p w14:paraId="29F8DB2E" w14:textId="385A6EBA" w:rsidR="00303684" w:rsidRDefault="0000526A" w:rsidP="00CC1F3B">
      <w:pPr>
        <w:pStyle w:val="TitleSection"/>
      </w:pPr>
      <w:r>
        <w:lastRenderedPageBreak/>
        <w:t>A BILL</w:t>
      </w:r>
      <w:r w:rsidR="00EC3CA3">
        <w:t xml:space="preserve"> </w:t>
      </w:r>
      <w:r w:rsidR="008408B2">
        <w:t>to amend the Code of West Virginia, 1931, as amended</w:t>
      </w:r>
      <w:r w:rsidR="008F0387">
        <w:t>, by adding a new section, designated §11-8-5a,</w:t>
      </w:r>
      <w:r w:rsidR="008408B2">
        <w:t xml:space="preserve"> relating to classifying forestry equipment as Class I property</w:t>
      </w:r>
      <w:r w:rsidR="00123959">
        <w:t>; and</w:t>
      </w:r>
      <w:r w:rsidR="008408B2">
        <w:t xml:space="preserve"> recognizing forestry as a component of agriculture essential to this state's economy.</w:t>
      </w:r>
    </w:p>
    <w:p w14:paraId="4AFD3D97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7030A770" w14:textId="77777777" w:rsidR="003C6034" w:rsidRDefault="003C6034" w:rsidP="00CC1F3B">
      <w:pPr>
        <w:pStyle w:val="EnactingClause"/>
        <w:sectPr w:rsidR="003C6034" w:rsidSect="00DE753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41B3AF6" w14:textId="77777777" w:rsidR="00DE753A" w:rsidRDefault="00DE753A" w:rsidP="008408B2">
      <w:pPr>
        <w:pStyle w:val="ArticleHeading"/>
        <w:sectPr w:rsidR="00DE753A" w:rsidSect="00DE753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article 8. levy and classification of property.</w:t>
      </w:r>
    </w:p>
    <w:p w14:paraId="5E7D47AA" w14:textId="7CB2C053" w:rsidR="00DE753A" w:rsidRPr="00622094" w:rsidRDefault="00DE753A" w:rsidP="0057433F">
      <w:pPr>
        <w:pStyle w:val="SectionHeading"/>
        <w:rPr>
          <w:u w:val="single"/>
        </w:rPr>
        <w:sectPr w:rsidR="00DE753A" w:rsidRPr="00622094" w:rsidSect="00DE753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22094">
        <w:rPr>
          <w:u w:val="single"/>
        </w:rPr>
        <w:t>§11-8-5</w:t>
      </w:r>
      <w:r w:rsidR="008F0387" w:rsidRPr="00622094">
        <w:rPr>
          <w:u w:val="single"/>
        </w:rPr>
        <w:t>a</w:t>
      </w:r>
      <w:r w:rsidRPr="00622094">
        <w:rPr>
          <w:u w:val="single"/>
        </w:rPr>
        <w:t xml:space="preserve">. Classification of </w:t>
      </w:r>
      <w:r w:rsidR="008F0387" w:rsidRPr="00622094">
        <w:rPr>
          <w:u w:val="single"/>
        </w:rPr>
        <w:t xml:space="preserve">forestry </w:t>
      </w:r>
      <w:r w:rsidRPr="00622094">
        <w:rPr>
          <w:u w:val="single"/>
        </w:rPr>
        <w:t>property for levy purposes.</w:t>
      </w:r>
    </w:p>
    <w:p w14:paraId="12E9A3EA" w14:textId="4C6D5FBB" w:rsidR="008F0387" w:rsidRPr="003435B0" w:rsidRDefault="008F0387" w:rsidP="003435B0">
      <w:pPr>
        <w:pStyle w:val="SectionBody"/>
        <w:rPr>
          <w:u w:val="single"/>
        </w:rPr>
      </w:pPr>
      <w:r w:rsidRPr="003435B0">
        <w:rPr>
          <w:u w:val="single"/>
        </w:rPr>
        <w:t>(a) The purpose of this article is to support West Virginia's forestry industry by classifying forestry equipment as Class I property, recognizing forestry as a component of agriculture essential to the state's economy.</w:t>
      </w:r>
    </w:p>
    <w:p w14:paraId="074DEABB" w14:textId="1B7196EC" w:rsidR="008F0387" w:rsidRPr="003435B0" w:rsidRDefault="008F0387" w:rsidP="003435B0">
      <w:pPr>
        <w:pStyle w:val="SectionBody"/>
        <w:rPr>
          <w:u w:val="single"/>
        </w:rPr>
      </w:pPr>
      <w:r w:rsidRPr="003435B0">
        <w:rPr>
          <w:u w:val="single"/>
        </w:rPr>
        <w:t>(b) For the purposes of property tax classification under §11-8-5</w:t>
      </w:r>
      <w:r w:rsidR="003435B0">
        <w:rPr>
          <w:u w:val="single"/>
        </w:rPr>
        <w:t xml:space="preserve"> of this code</w:t>
      </w:r>
      <w:r w:rsidRPr="003435B0">
        <w:rPr>
          <w:u w:val="single"/>
        </w:rPr>
        <w:t>, forestry equipment used in the harvesting, processing, or transportation of forest products shall be classified as Class I property, consistent with the classification of agricultural equipment.</w:t>
      </w:r>
    </w:p>
    <w:p w14:paraId="59D438E9" w14:textId="5F2594CD" w:rsidR="008F0387" w:rsidRPr="003435B0" w:rsidRDefault="008F0387" w:rsidP="003435B0">
      <w:pPr>
        <w:pStyle w:val="SectionBody"/>
        <w:rPr>
          <w:u w:val="single"/>
        </w:rPr>
      </w:pPr>
      <w:r w:rsidRPr="003435B0">
        <w:rPr>
          <w:u w:val="single"/>
        </w:rPr>
        <w:t>(c)</w:t>
      </w:r>
      <w:r w:rsidR="003435B0" w:rsidRPr="003435B0">
        <w:rPr>
          <w:u w:val="single"/>
        </w:rPr>
        <w:t xml:space="preserve"> </w:t>
      </w:r>
      <w:r w:rsidRPr="003435B0">
        <w:rPr>
          <w:u w:val="single"/>
        </w:rPr>
        <w:t>Forestry equipment shall include, but not be limited to:</w:t>
      </w:r>
    </w:p>
    <w:p w14:paraId="68D90666" w14:textId="77777777" w:rsidR="008F0387" w:rsidRPr="003435B0" w:rsidRDefault="008F0387" w:rsidP="003435B0">
      <w:pPr>
        <w:pStyle w:val="SectionBody"/>
        <w:rPr>
          <w:u w:val="single"/>
        </w:rPr>
      </w:pPr>
      <w:r w:rsidRPr="003435B0">
        <w:rPr>
          <w:u w:val="single"/>
        </w:rPr>
        <w:t>(1) Skidders, feller-bunchers, forwarders, cable yarders, forestry processors, dozers and loaders;</w:t>
      </w:r>
    </w:p>
    <w:p w14:paraId="0B49054D" w14:textId="20C025A6" w:rsidR="008F0387" w:rsidRPr="003435B0" w:rsidRDefault="008F0387" w:rsidP="003435B0">
      <w:pPr>
        <w:pStyle w:val="SectionBody"/>
        <w:rPr>
          <w:u w:val="single"/>
        </w:rPr>
      </w:pPr>
      <w:r w:rsidRPr="003435B0">
        <w:rPr>
          <w:u w:val="single"/>
        </w:rPr>
        <w:t>(2) Trailers and other machinery primarily used in forestry operations.</w:t>
      </w:r>
    </w:p>
    <w:p w14:paraId="0B5D0DDA" w14:textId="00CFA922" w:rsidR="008F0387" w:rsidRPr="003435B0" w:rsidRDefault="008F0387" w:rsidP="003435B0">
      <w:pPr>
        <w:pStyle w:val="SectionBody"/>
        <w:rPr>
          <w:u w:val="single"/>
        </w:rPr>
      </w:pPr>
      <w:r w:rsidRPr="003435B0">
        <w:rPr>
          <w:u w:val="single"/>
        </w:rPr>
        <w:t>(d) The definition of agriculture in this section shall expressly include forestry, encompassing the cultivation, harvesting, and processing of forest products.</w:t>
      </w:r>
    </w:p>
    <w:p w14:paraId="0BE9247D" w14:textId="7608FA61" w:rsidR="008F0387" w:rsidRPr="003435B0" w:rsidRDefault="008F0387" w:rsidP="003435B0">
      <w:pPr>
        <w:pStyle w:val="SectionBody"/>
        <w:rPr>
          <w:u w:val="single"/>
        </w:rPr>
      </w:pPr>
      <w:r w:rsidRPr="003435B0">
        <w:rPr>
          <w:u w:val="single"/>
        </w:rPr>
        <w:t>(e) All laws or parts of laws inconsistent with this act are hereby repealed or amended to conform to the provisions of this act.</w:t>
      </w:r>
    </w:p>
    <w:p w14:paraId="46404B86" w14:textId="7BE6AF63" w:rsidR="00DE753A" w:rsidRPr="003435B0" w:rsidRDefault="008F0387" w:rsidP="003435B0">
      <w:pPr>
        <w:pStyle w:val="SectionBody"/>
        <w:rPr>
          <w:u w:val="single"/>
        </w:rPr>
        <w:sectPr w:rsidR="00DE753A" w:rsidRPr="003435B0" w:rsidSect="00DE753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435B0">
        <w:rPr>
          <w:u w:val="single"/>
        </w:rPr>
        <w:t>(f) This article shall take effect on July 1, 2026.</w:t>
      </w:r>
    </w:p>
    <w:p w14:paraId="775446C3" w14:textId="77777777" w:rsidR="00DE753A" w:rsidRDefault="00DE753A" w:rsidP="00CC1F3B">
      <w:pPr>
        <w:pStyle w:val="Note"/>
      </w:pPr>
    </w:p>
    <w:p w14:paraId="6FA12836" w14:textId="1917C51B" w:rsidR="006865E9" w:rsidRDefault="00CF1DCA" w:rsidP="00CC1F3B">
      <w:pPr>
        <w:pStyle w:val="Note"/>
      </w:pPr>
      <w:r>
        <w:t>NOTE: The</w:t>
      </w:r>
      <w:r w:rsidR="006865E9">
        <w:t xml:space="preserve"> purpose of this bill is to </w:t>
      </w:r>
      <w:r w:rsidR="008F0387" w:rsidRPr="008F0387">
        <w:t>reclassify forestry equipment as Class I property to provide tax benefits to forestry businesses by acknowledging forestry as a part of agriculture.</w:t>
      </w:r>
    </w:p>
    <w:p w14:paraId="1490A19F" w14:textId="77777777" w:rsidR="006865E9" w:rsidRPr="00303684" w:rsidRDefault="00AE48A0" w:rsidP="00CC1F3B">
      <w:pPr>
        <w:pStyle w:val="Note"/>
      </w:pPr>
      <w:r w:rsidRPr="00AE48A0">
        <w:t>Strike-throughs indicate language that would be stricken from a heading or the present law and underscoring indicates new language that would be added.</w:t>
      </w:r>
    </w:p>
    <w:sectPr w:rsidR="006865E9" w:rsidRPr="00303684" w:rsidSect="00DE753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5F442" w14:textId="77777777" w:rsidR="00EC3CA3" w:rsidRPr="00B844FE" w:rsidRDefault="00EC3CA3" w:rsidP="00B844FE">
      <w:r>
        <w:separator/>
      </w:r>
    </w:p>
  </w:endnote>
  <w:endnote w:type="continuationSeparator" w:id="0">
    <w:p w14:paraId="7C4086EE" w14:textId="77777777" w:rsidR="00EC3CA3" w:rsidRPr="00B844FE" w:rsidRDefault="00EC3CA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0A9A4C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7230C6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6F990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AE000" w14:textId="77777777" w:rsidR="00EC3CA3" w:rsidRPr="00B844FE" w:rsidRDefault="00EC3CA3" w:rsidP="00B844FE">
      <w:r>
        <w:separator/>
      </w:r>
    </w:p>
  </w:footnote>
  <w:footnote w:type="continuationSeparator" w:id="0">
    <w:p w14:paraId="5054C847" w14:textId="77777777" w:rsidR="00EC3CA3" w:rsidRPr="00B844FE" w:rsidRDefault="00EC3CA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A12BF" w14:textId="77777777" w:rsidR="002A0269" w:rsidRPr="00B844FE" w:rsidRDefault="00BC3D91">
    <w:pPr>
      <w:pStyle w:val="Header"/>
    </w:pPr>
    <w:sdt>
      <w:sdtPr>
        <w:id w:val="-684364211"/>
        <w:placeholder>
          <w:docPart w:val="C07C1029CDAB4D4E831617F98167AE7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07C1029CDAB4D4E831617F98167AE7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F3114" w14:textId="0900A30D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r w:rsidR="008F0387">
      <w:rPr>
        <w:sz w:val="22"/>
        <w:szCs w:val="22"/>
      </w:rPr>
      <w:t>SB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342003">
      <w:rPr>
        <w:sz w:val="22"/>
        <w:szCs w:val="22"/>
      </w:rPr>
      <w:t>701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8F0387">
          <w:rPr>
            <w:sz w:val="22"/>
            <w:szCs w:val="22"/>
          </w:rPr>
          <w:t>2025R</w:t>
        </w:r>
        <w:r w:rsidR="00622094">
          <w:rPr>
            <w:sz w:val="22"/>
            <w:szCs w:val="22"/>
          </w:rPr>
          <w:t>33</w:t>
        </w:r>
        <w:r w:rsidR="008F0387">
          <w:rPr>
            <w:sz w:val="22"/>
            <w:szCs w:val="22"/>
          </w:rPr>
          <w:t>58</w:t>
        </w:r>
      </w:sdtContent>
    </w:sdt>
  </w:p>
  <w:p w14:paraId="572A9E1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4DBD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CA3"/>
    <w:rsid w:val="0000526A"/>
    <w:rsid w:val="000573A9"/>
    <w:rsid w:val="00085D22"/>
    <w:rsid w:val="00093AB0"/>
    <w:rsid w:val="000C5C77"/>
    <w:rsid w:val="000E3912"/>
    <w:rsid w:val="0010070F"/>
    <w:rsid w:val="00123959"/>
    <w:rsid w:val="0015112E"/>
    <w:rsid w:val="001552E7"/>
    <w:rsid w:val="001566B4"/>
    <w:rsid w:val="001A66B7"/>
    <w:rsid w:val="001C279E"/>
    <w:rsid w:val="001D459E"/>
    <w:rsid w:val="00211F02"/>
    <w:rsid w:val="0022348D"/>
    <w:rsid w:val="0027011C"/>
    <w:rsid w:val="00274200"/>
    <w:rsid w:val="00275740"/>
    <w:rsid w:val="002A0269"/>
    <w:rsid w:val="002F0560"/>
    <w:rsid w:val="00303684"/>
    <w:rsid w:val="003143F5"/>
    <w:rsid w:val="00314854"/>
    <w:rsid w:val="00342003"/>
    <w:rsid w:val="003435B0"/>
    <w:rsid w:val="00356C0B"/>
    <w:rsid w:val="0038763D"/>
    <w:rsid w:val="00394191"/>
    <w:rsid w:val="003C51CD"/>
    <w:rsid w:val="003C6034"/>
    <w:rsid w:val="00400B5C"/>
    <w:rsid w:val="004357AA"/>
    <w:rsid w:val="004368E0"/>
    <w:rsid w:val="004C13DD"/>
    <w:rsid w:val="004D3ABE"/>
    <w:rsid w:val="004E3441"/>
    <w:rsid w:val="00500579"/>
    <w:rsid w:val="005A5366"/>
    <w:rsid w:val="005D3DC2"/>
    <w:rsid w:val="00622094"/>
    <w:rsid w:val="00634FBE"/>
    <w:rsid w:val="006369EB"/>
    <w:rsid w:val="00637E73"/>
    <w:rsid w:val="006561C2"/>
    <w:rsid w:val="006865E9"/>
    <w:rsid w:val="00686E9A"/>
    <w:rsid w:val="00691F3E"/>
    <w:rsid w:val="00694BFB"/>
    <w:rsid w:val="006A106B"/>
    <w:rsid w:val="006B5C6D"/>
    <w:rsid w:val="006C523D"/>
    <w:rsid w:val="006D4036"/>
    <w:rsid w:val="0076062E"/>
    <w:rsid w:val="0078565D"/>
    <w:rsid w:val="007A5259"/>
    <w:rsid w:val="007A7081"/>
    <w:rsid w:val="007F1CF5"/>
    <w:rsid w:val="008313B0"/>
    <w:rsid w:val="00834EDE"/>
    <w:rsid w:val="008408B2"/>
    <w:rsid w:val="008736AA"/>
    <w:rsid w:val="00891FE5"/>
    <w:rsid w:val="008A7036"/>
    <w:rsid w:val="008D275D"/>
    <w:rsid w:val="008F0387"/>
    <w:rsid w:val="00946186"/>
    <w:rsid w:val="00980327"/>
    <w:rsid w:val="00986478"/>
    <w:rsid w:val="009B5557"/>
    <w:rsid w:val="009F1067"/>
    <w:rsid w:val="00A31E01"/>
    <w:rsid w:val="00A527AD"/>
    <w:rsid w:val="00A718CF"/>
    <w:rsid w:val="00AA069B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3D91"/>
    <w:rsid w:val="00BC562B"/>
    <w:rsid w:val="00C33014"/>
    <w:rsid w:val="00C33434"/>
    <w:rsid w:val="00C34869"/>
    <w:rsid w:val="00C42EB6"/>
    <w:rsid w:val="00C62327"/>
    <w:rsid w:val="00C85096"/>
    <w:rsid w:val="00CA4006"/>
    <w:rsid w:val="00CB20EF"/>
    <w:rsid w:val="00CC1F3B"/>
    <w:rsid w:val="00CD12CB"/>
    <w:rsid w:val="00CD36CF"/>
    <w:rsid w:val="00CF1DCA"/>
    <w:rsid w:val="00D33873"/>
    <w:rsid w:val="00D579FC"/>
    <w:rsid w:val="00D81C16"/>
    <w:rsid w:val="00D86077"/>
    <w:rsid w:val="00DE526B"/>
    <w:rsid w:val="00DE753A"/>
    <w:rsid w:val="00DF199D"/>
    <w:rsid w:val="00E01542"/>
    <w:rsid w:val="00E365F1"/>
    <w:rsid w:val="00E62F48"/>
    <w:rsid w:val="00E831B3"/>
    <w:rsid w:val="00E95FBC"/>
    <w:rsid w:val="00EC3CA3"/>
    <w:rsid w:val="00EC5E63"/>
    <w:rsid w:val="00ED7E31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1694F"/>
  <w15:chartTrackingRefBased/>
  <w15:docId w15:val="{91749A2B-8441-403E-9C76-52F80022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DE753A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DE753A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C3BDF86C4234EA0AFBA505836C24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ECE69-EF02-4DCF-BAC9-183C89D5BA1F}"/>
      </w:docPartPr>
      <w:docPartBody>
        <w:p w:rsidR="002A4535" w:rsidRDefault="002A4535">
          <w:pPr>
            <w:pStyle w:val="CC3BDF86C4234EA0AFBA505836C24EBA"/>
          </w:pPr>
          <w:r w:rsidRPr="00B844FE">
            <w:t>Prefix Text</w:t>
          </w:r>
        </w:p>
      </w:docPartBody>
    </w:docPart>
    <w:docPart>
      <w:docPartPr>
        <w:name w:val="C07C1029CDAB4D4E831617F98167A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955B4-C03E-4CAE-ACE1-AC8270528D00}"/>
      </w:docPartPr>
      <w:docPartBody>
        <w:p w:rsidR="002A4535" w:rsidRDefault="002A4535">
          <w:pPr>
            <w:pStyle w:val="C07C1029CDAB4D4E831617F98167AE7A"/>
          </w:pPr>
          <w:r w:rsidRPr="00B844FE">
            <w:t>[Type here]</w:t>
          </w:r>
        </w:p>
      </w:docPartBody>
    </w:docPart>
    <w:docPart>
      <w:docPartPr>
        <w:name w:val="9690E307CFA54ABFB718E23BA89C8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28D24-8702-4715-B54F-3D1ED682CBE6}"/>
      </w:docPartPr>
      <w:docPartBody>
        <w:p w:rsidR="002A4535" w:rsidRDefault="002A4535">
          <w:pPr>
            <w:pStyle w:val="9690E307CFA54ABFB718E23BA89C8089"/>
          </w:pPr>
          <w:r w:rsidRPr="00B844FE">
            <w:t>Number</w:t>
          </w:r>
        </w:p>
      </w:docPartBody>
    </w:docPart>
    <w:docPart>
      <w:docPartPr>
        <w:name w:val="125E576044D74BA19EB4DFE8C9D5C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6B645-DEEE-482F-BFAD-255EE0C58C89}"/>
      </w:docPartPr>
      <w:docPartBody>
        <w:p w:rsidR="002A4535" w:rsidRDefault="002A4535">
          <w:pPr>
            <w:pStyle w:val="125E576044D74BA19EB4DFE8C9D5C95E"/>
          </w:pPr>
          <w:r w:rsidRPr="00B844FE">
            <w:t>Enter Sponsors Here</w:t>
          </w:r>
        </w:p>
      </w:docPartBody>
    </w:docPart>
    <w:docPart>
      <w:docPartPr>
        <w:name w:val="D743DD62C44E40819B66D1252A7F3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DD6D7-E64A-4EBE-8945-9BAE526D7663}"/>
      </w:docPartPr>
      <w:docPartBody>
        <w:p w:rsidR="002A4535" w:rsidRDefault="002A4535">
          <w:pPr>
            <w:pStyle w:val="D743DD62C44E40819B66D1252A7F3EB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35"/>
    <w:rsid w:val="002A4535"/>
    <w:rsid w:val="00356C0B"/>
    <w:rsid w:val="004357AA"/>
    <w:rsid w:val="005D3DC2"/>
    <w:rsid w:val="006561C2"/>
    <w:rsid w:val="008313B0"/>
    <w:rsid w:val="00CA4006"/>
    <w:rsid w:val="00D8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3BDF86C4234EA0AFBA505836C24EBA">
    <w:name w:val="CC3BDF86C4234EA0AFBA505836C24EBA"/>
  </w:style>
  <w:style w:type="paragraph" w:customStyle="1" w:styleId="C07C1029CDAB4D4E831617F98167AE7A">
    <w:name w:val="C07C1029CDAB4D4E831617F98167AE7A"/>
  </w:style>
  <w:style w:type="paragraph" w:customStyle="1" w:styleId="9690E307CFA54ABFB718E23BA89C8089">
    <w:name w:val="9690E307CFA54ABFB718E23BA89C8089"/>
  </w:style>
  <w:style w:type="paragraph" w:customStyle="1" w:styleId="125E576044D74BA19EB4DFE8C9D5C95E">
    <w:name w:val="125E576044D74BA19EB4DFE8C9D5C95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743DD62C44E40819B66D1252A7F3EB7">
    <w:name w:val="D743DD62C44E40819B66D1252A7F3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4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Kristin Jones</cp:lastModifiedBy>
  <cp:revision>9</cp:revision>
  <dcterms:created xsi:type="dcterms:W3CDTF">2025-02-20T20:36:00Z</dcterms:created>
  <dcterms:modified xsi:type="dcterms:W3CDTF">2025-03-12T19:03:00Z</dcterms:modified>
</cp:coreProperties>
</file>